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C0C2" w14:textId="77777777" w:rsidR="0013573D" w:rsidRPr="00F36478" w:rsidRDefault="00F36478" w:rsidP="00FA1B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6478">
        <w:rPr>
          <w:b/>
          <w:sz w:val="28"/>
          <w:szCs w:val="28"/>
        </w:rPr>
        <w:t>ПРОЕКТ ПРОГРАММЫ МЕРОПРИЯТИЙ «АВТОМЕТХИМ» И «ТЕХНО-ДИАЛОГ» НА 2020 ГОД.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660"/>
        <w:gridCol w:w="3278"/>
        <w:gridCol w:w="3814"/>
      </w:tblGrid>
      <w:tr w:rsidR="00FA1B23" w14:paraId="1716293B" w14:textId="77777777" w:rsidTr="00FA1B23">
        <w:tc>
          <w:tcPr>
            <w:tcW w:w="534" w:type="dxa"/>
          </w:tcPr>
          <w:p w14:paraId="2F09B7EE" w14:textId="77777777" w:rsidR="00FA1B23" w:rsidRDefault="00FA1B23">
            <w:r>
              <w:t>п/п</w:t>
            </w:r>
          </w:p>
        </w:tc>
        <w:tc>
          <w:tcPr>
            <w:tcW w:w="1984" w:type="dxa"/>
          </w:tcPr>
          <w:p w14:paraId="22E1FD34" w14:textId="77777777" w:rsidR="00FA1B23" w:rsidRDefault="00FA1B23">
            <w:r>
              <w:t>Дата/месяц проведения</w:t>
            </w:r>
          </w:p>
        </w:tc>
        <w:tc>
          <w:tcPr>
            <w:tcW w:w="4660" w:type="dxa"/>
          </w:tcPr>
          <w:p w14:paraId="52BB8244" w14:textId="77777777" w:rsidR="00FA1B23" w:rsidRDefault="00FA1B23">
            <w:r>
              <w:t>Предполагаемая тема</w:t>
            </w:r>
          </w:p>
        </w:tc>
        <w:tc>
          <w:tcPr>
            <w:tcW w:w="3278" w:type="dxa"/>
          </w:tcPr>
          <w:p w14:paraId="7E814464" w14:textId="77777777" w:rsidR="00FA1B23" w:rsidRDefault="00FA1B23">
            <w:r>
              <w:t>Место проведения</w:t>
            </w:r>
          </w:p>
        </w:tc>
        <w:tc>
          <w:tcPr>
            <w:tcW w:w="3814" w:type="dxa"/>
          </w:tcPr>
          <w:p w14:paraId="40299A6D" w14:textId="77777777" w:rsidR="00FA1B23" w:rsidRDefault="00FA1B23" w:rsidP="00454352">
            <w:r>
              <w:t>Примечание</w:t>
            </w:r>
          </w:p>
        </w:tc>
      </w:tr>
      <w:tr w:rsidR="00FA1B23" w14:paraId="11667A9F" w14:textId="77777777" w:rsidTr="00FA1B23">
        <w:tc>
          <w:tcPr>
            <w:tcW w:w="534" w:type="dxa"/>
          </w:tcPr>
          <w:p w14:paraId="483889E9" w14:textId="77777777" w:rsidR="00FA1B23" w:rsidRDefault="00FA1B23" w:rsidP="00521C0D">
            <w:r>
              <w:t>1</w:t>
            </w:r>
          </w:p>
        </w:tc>
        <w:tc>
          <w:tcPr>
            <w:tcW w:w="1984" w:type="dxa"/>
          </w:tcPr>
          <w:p w14:paraId="3C0F8271" w14:textId="77777777" w:rsidR="00FA1B23" w:rsidRDefault="00FA1B23" w:rsidP="00521C0D">
            <w:r>
              <w:t xml:space="preserve">ФЕВРАЛЬ </w:t>
            </w:r>
          </w:p>
          <w:p w14:paraId="3A0BF7E0" w14:textId="77777777" w:rsidR="00FA1B23" w:rsidRDefault="00FA1B23"/>
        </w:tc>
        <w:tc>
          <w:tcPr>
            <w:tcW w:w="4660" w:type="dxa"/>
          </w:tcPr>
          <w:p w14:paraId="78312982" w14:textId="77777777" w:rsidR="00FA1B23" w:rsidRPr="00BC4BA1" w:rsidRDefault="00614A2C" w:rsidP="007B20B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1"/>
                <w:szCs w:val="21"/>
              </w:rPr>
            </w:pPr>
            <w:r w:rsidRPr="00BC4B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BC4BA1" w:rsidRPr="00BC4B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Новые технологии и оборудование для ТЭК.</w:t>
            </w:r>
            <w:r w:rsidR="00BC4BA1" w:rsidRPr="00BC4BA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C4BA1">
              <w:rPr>
                <w:rStyle w:val="11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Актуальные вопросы работы служб метрологического обеспечения и автоматизации на предприятиях </w:t>
            </w:r>
            <w:r w:rsidR="00320308" w:rsidRPr="00BC4BA1">
              <w:rPr>
                <w:rStyle w:val="11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Республики </w:t>
            </w:r>
            <w:r w:rsidRPr="00BC4BA1">
              <w:rPr>
                <w:rStyle w:val="11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Коми</w:t>
            </w:r>
            <w:r w:rsidR="00FA1B23" w:rsidRPr="00BC4BA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14:paraId="111257F7" w14:textId="77777777" w:rsidR="00FA1B23" w:rsidRDefault="00FA1B23" w:rsidP="00521C0D">
            <w:r>
              <w:t>Республика КОМИ Лукойл (Усинск/Ухта/Нарьян-Мар, место проведение согласовывается в январе)</w:t>
            </w:r>
          </w:p>
          <w:p w14:paraId="07C55C66" w14:textId="77777777" w:rsidR="00FA1B23" w:rsidRDefault="00FA1B23"/>
        </w:tc>
        <w:tc>
          <w:tcPr>
            <w:tcW w:w="3814" w:type="dxa"/>
          </w:tcPr>
          <w:p w14:paraId="39767B57" w14:textId="77777777" w:rsidR="00FA1B23" w:rsidRDefault="00320308" w:rsidP="00521C0D">
            <w:r>
              <w:t xml:space="preserve">Основной флагман конференции – ООО «ЛУКОЙЛ Коми». Отдаленность региона не позволяет специалистам на местах выезжать на крупные федеральные выставки, поэтому уже более пяти лет мы организуем региональное </w:t>
            </w:r>
            <w:proofErr w:type="gramStart"/>
            <w:r>
              <w:t>совещание ,</w:t>
            </w:r>
            <w:proofErr w:type="gramEnd"/>
            <w:r>
              <w:t xml:space="preserve"> которое пользуется огромным интересом. </w:t>
            </w:r>
          </w:p>
        </w:tc>
      </w:tr>
      <w:tr w:rsidR="00FA1B23" w14:paraId="1B0ED0F0" w14:textId="77777777" w:rsidTr="00FA1B23">
        <w:tc>
          <w:tcPr>
            <w:tcW w:w="534" w:type="dxa"/>
          </w:tcPr>
          <w:p w14:paraId="237ADA37" w14:textId="77777777" w:rsidR="00FA1B23" w:rsidRDefault="00FA1B23">
            <w:r>
              <w:t>2</w:t>
            </w:r>
          </w:p>
        </w:tc>
        <w:tc>
          <w:tcPr>
            <w:tcW w:w="1984" w:type="dxa"/>
          </w:tcPr>
          <w:p w14:paraId="3B122927" w14:textId="77777777" w:rsidR="00FA1B23" w:rsidRDefault="00FA1B23">
            <w:r>
              <w:t xml:space="preserve">МАРТ </w:t>
            </w:r>
          </w:p>
        </w:tc>
        <w:tc>
          <w:tcPr>
            <w:tcW w:w="4660" w:type="dxa"/>
          </w:tcPr>
          <w:p w14:paraId="42C18759" w14:textId="77777777" w:rsidR="00FA1B23" w:rsidRPr="00FA1B23" w:rsidRDefault="00FA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>«Импортозамещение, Цифровизация, Индустрия 4.0»</w:t>
            </w:r>
          </w:p>
        </w:tc>
        <w:tc>
          <w:tcPr>
            <w:tcW w:w="3278" w:type="dxa"/>
          </w:tcPr>
          <w:p w14:paraId="1572346E" w14:textId="77777777" w:rsidR="00FA1B23" w:rsidRDefault="00FA1B23">
            <w:r>
              <w:t>Тюмень</w:t>
            </w:r>
          </w:p>
        </w:tc>
        <w:tc>
          <w:tcPr>
            <w:tcW w:w="3814" w:type="dxa"/>
          </w:tcPr>
          <w:p w14:paraId="5952244B" w14:textId="77777777" w:rsidR="00BC4BA1" w:rsidRDefault="007B20BA" w:rsidP="00BC4BA1">
            <w:pPr>
              <w:pStyle w:val="1"/>
              <w:shd w:val="clear" w:color="auto" w:fill="FFFFFF"/>
              <w:spacing w:before="36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BC4BA1">
              <w:rPr>
                <w:b w:val="0"/>
                <w:color w:val="000000" w:themeColor="text1"/>
                <w:sz w:val="24"/>
                <w:szCs w:val="24"/>
              </w:rPr>
              <w:t>Приоритетные задачи ПАО «СИБУР»:</w:t>
            </w:r>
          </w:p>
          <w:p w14:paraId="3F474443" w14:textId="77777777" w:rsidR="00BC4BA1" w:rsidRDefault="007B20BA" w:rsidP="00BC4BA1">
            <w:pPr>
              <w:pStyle w:val="1"/>
              <w:shd w:val="clear" w:color="auto" w:fill="FFFFFF"/>
              <w:spacing w:before="36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BC4BA1">
              <w:rPr>
                <w:b w:val="0"/>
                <w:color w:val="000000" w:themeColor="text1"/>
                <w:sz w:val="24"/>
                <w:szCs w:val="24"/>
              </w:rPr>
              <w:t>Технологическая независимость.</w:t>
            </w:r>
          </w:p>
          <w:p w14:paraId="2C129136" w14:textId="77777777" w:rsidR="007B20BA" w:rsidRPr="00BC4BA1" w:rsidRDefault="007B20BA" w:rsidP="00BC4BA1">
            <w:pPr>
              <w:pStyle w:val="1"/>
              <w:shd w:val="clear" w:color="auto" w:fill="FFFFFF"/>
              <w:spacing w:before="36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BC4BA1">
              <w:rPr>
                <w:b w:val="0"/>
                <w:color w:val="000000" w:themeColor="text1"/>
                <w:sz w:val="24"/>
                <w:szCs w:val="24"/>
              </w:rPr>
              <w:t>Цифровизация.</w:t>
            </w:r>
          </w:p>
          <w:p w14:paraId="5F599A69" w14:textId="77777777" w:rsidR="00320308" w:rsidRPr="00BC4BA1" w:rsidRDefault="007B20BA" w:rsidP="00BC4BA1">
            <w:pPr>
              <w:pStyle w:val="1"/>
              <w:shd w:val="clear" w:color="auto" w:fill="FFFFFF"/>
              <w:spacing w:before="36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BC4BA1">
              <w:rPr>
                <w:b w:val="0"/>
                <w:color w:val="000000" w:themeColor="text1"/>
                <w:sz w:val="24"/>
                <w:szCs w:val="24"/>
              </w:rPr>
              <w:t>Безлюдные технологии.</w:t>
            </w:r>
          </w:p>
          <w:p w14:paraId="0B85872A" w14:textId="77777777" w:rsidR="00320308" w:rsidRPr="00BC4BA1" w:rsidRDefault="00320308" w:rsidP="00BC4BA1">
            <w:pPr>
              <w:pStyle w:val="1"/>
              <w:shd w:val="clear" w:color="auto" w:fill="FFFFFF"/>
              <w:spacing w:before="36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BC4BA1">
              <w:rPr>
                <w:b w:val="0"/>
                <w:color w:val="000000" w:themeColor="text1"/>
                <w:sz w:val="24"/>
                <w:szCs w:val="24"/>
              </w:rPr>
              <w:t xml:space="preserve">В 2019 г. в конференции приняло участие более 250 специалистов, 50 Российских производителей. </w:t>
            </w:r>
          </w:p>
          <w:p w14:paraId="1C9F01A5" w14:textId="77777777" w:rsidR="00FA1B23" w:rsidRDefault="00FA1B23"/>
        </w:tc>
      </w:tr>
      <w:tr w:rsidR="00FA1B23" w14:paraId="355E8090" w14:textId="77777777" w:rsidTr="00FA1B23">
        <w:tc>
          <w:tcPr>
            <w:tcW w:w="534" w:type="dxa"/>
          </w:tcPr>
          <w:p w14:paraId="2272514B" w14:textId="77777777" w:rsidR="00FA1B23" w:rsidRDefault="00FA1B23">
            <w:r>
              <w:t>3</w:t>
            </w:r>
          </w:p>
        </w:tc>
        <w:tc>
          <w:tcPr>
            <w:tcW w:w="1984" w:type="dxa"/>
          </w:tcPr>
          <w:p w14:paraId="16A57660" w14:textId="77777777" w:rsidR="00FA1B23" w:rsidRDefault="00FA1B23" w:rsidP="00521C0D">
            <w:r>
              <w:t>Начало АПРЕЛЯ</w:t>
            </w:r>
          </w:p>
        </w:tc>
        <w:tc>
          <w:tcPr>
            <w:tcW w:w="4660" w:type="dxa"/>
          </w:tcPr>
          <w:p w14:paraId="64BB0954" w14:textId="77777777" w:rsidR="00614A2C" w:rsidRPr="00BC4BA1" w:rsidRDefault="00FA1B23" w:rsidP="00614A2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>«219-ФЗ. Практическ</w:t>
            </w:r>
            <w:r w:rsidR="00BC4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решения по реализации закона. </w:t>
            </w:r>
            <w:r w:rsidR="00614A2C" w:rsidRPr="00BC4B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Регулирование в сфере безопасности производства: задачи и стратегия»</w:t>
            </w:r>
          </w:p>
          <w:p w14:paraId="7661CE27" w14:textId="77777777" w:rsidR="00614A2C" w:rsidRPr="00FA1B23" w:rsidRDefault="0061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212EAAED" w14:textId="77777777" w:rsidR="00FA1B23" w:rsidRDefault="00FA1B23">
            <w:r>
              <w:lastRenderedPageBreak/>
              <w:t>Красноярск</w:t>
            </w:r>
          </w:p>
        </w:tc>
        <w:tc>
          <w:tcPr>
            <w:tcW w:w="3814" w:type="dxa"/>
          </w:tcPr>
          <w:p w14:paraId="16600A36" w14:textId="77777777" w:rsidR="00CA1892" w:rsidRPr="00CA1892" w:rsidRDefault="00CA1892" w:rsidP="00CA18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18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рамках конференции </w:t>
            </w:r>
            <w:r w:rsidRPr="00CA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рассматриваются вопросы: об этапах реализации ФЗ №219 от 21.07.2014 в области метрологического обеспечения автоматизированных </w:t>
            </w:r>
            <w:r w:rsidRPr="00CA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измерительных систем (АИС) контроля промышленных выбросов,  инновационные подходы производителей к безопасности производства, </w:t>
            </w:r>
            <w:r w:rsidRPr="00CA18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изменений законодательства в области технического регулирования.</w:t>
            </w:r>
          </w:p>
          <w:p w14:paraId="7D74715C" w14:textId="77777777" w:rsidR="00CA1892" w:rsidRPr="00CA1892" w:rsidRDefault="00CA1892" w:rsidP="00CA18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18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Участники конференции - представители предприятий региона: Сибирская генерация, АО "Красноярский завод СК",  </w:t>
            </w:r>
            <w:r w:rsidRPr="00CA18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ООО "КРАСКОМ",</w:t>
            </w:r>
            <w:r w:rsidRPr="00CA18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A18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АО "ХК </w:t>
            </w:r>
            <w:proofErr w:type="spellStart"/>
            <w:r w:rsidRPr="00CA18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Сибцем</w:t>
            </w:r>
            <w:proofErr w:type="spellEnd"/>
            <w:r w:rsidRPr="00CA18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", ООО "Русал Инженерно-технологический Центр", АНО ДПО "ИПК </w:t>
            </w:r>
            <w:proofErr w:type="spellStart"/>
            <w:r w:rsidRPr="00CA18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Экобезопастности</w:t>
            </w:r>
            <w:proofErr w:type="spellEnd"/>
            <w:r w:rsidRPr="00CA18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и др.</w:t>
            </w:r>
          </w:p>
          <w:p w14:paraId="772DDC04" w14:textId="77777777" w:rsidR="00FA1B23" w:rsidRDefault="00FA1B23"/>
        </w:tc>
      </w:tr>
      <w:tr w:rsidR="00FA1B23" w14:paraId="6112F57E" w14:textId="77777777" w:rsidTr="00FA1B23">
        <w:tc>
          <w:tcPr>
            <w:tcW w:w="534" w:type="dxa"/>
          </w:tcPr>
          <w:p w14:paraId="0576D893" w14:textId="77777777" w:rsidR="00FA1B23" w:rsidRDefault="00FA1B23">
            <w:r>
              <w:lastRenderedPageBreak/>
              <w:t>4</w:t>
            </w:r>
          </w:p>
        </w:tc>
        <w:tc>
          <w:tcPr>
            <w:tcW w:w="1984" w:type="dxa"/>
          </w:tcPr>
          <w:p w14:paraId="3B5F4516" w14:textId="77777777" w:rsidR="00FA1B23" w:rsidRDefault="00FA1B23">
            <w:r>
              <w:t>АПРЕЛЬ</w:t>
            </w:r>
          </w:p>
        </w:tc>
        <w:tc>
          <w:tcPr>
            <w:tcW w:w="4660" w:type="dxa"/>
          </w:tcPr>
          <w:p w14:paraId="50EA33FC" w14:textId="77777777" w:rsidR="00FA1B23" w:rsidRPr="00FA1B23" w:rsidRDefault="00FA1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Законодательная метрология</w:t>
            </w:r>
            <w:r w:rsidR="00F36478">
              <w:rPr>
                <w:rFonts w:ascii="Times New Roman" w:hAnsi="Times New Roman" w:cs="Times New Roman"/>
                <w:b/>
                <w:sz w:val="28"/>
                <w:szCs w:val="28"/>
              </w:rPr>
              <w:t>»*</w:t>
            </w:r>
          </w:p>
        </w:tc>
        <w:tc>
          <w:tcPr>
            <w:tcW w:w="3278" w:type="dxa"/>
          </w:tcPr>
          <w:p w14:paraId="43D91FF7" w14:textId="77777777" w:rsidR="00FA1B23" w:rsidRDefault="00FA1B23">
            <w:r>
              <w:t>Москва</w:t>
            </w:r>
          </w:p>
        </w:tc>
        <w:tc>
          <w:tcPr>
            <w:tcW w:w="3814" w:type="dxa"/>
          </w:tcPr>
          <w:p w14:paraId="7BAC2343" w14:textId="77777777" w:rsidR="007B20BA" w:rsidRPr="00BC4BA1" w:rsidRDefault="007B20BA" w:rsidP="007B20B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pacing w:val="3"/>
              </w:rPr>
            </w:pPr>
            <w:r w:rsidRPr="00BC4BA1">
              <w:rPr>
                <w:color w:val="000000" w:themeColor="text1"/>
                <w:spacing w:val="3"/>
              </w:rPr>
              <w:t xml:space="preserve">В рамках конференции пройдут доклады и сообщения представителей Минпромторга России, Росстандарта, РСПП, а также ведущих специалистов ВНИИМС, государственных научных метрологических институтов, государственных региональных центров метрологии, межрегиональных территориальных управлений (МТУ), представителей предприятий и организаций, разрабатывающих и </w:t>
            </w:r>
            <w:r w:rsidRPr="00BC4BA1">
              <w:rPr>
                <w:color w:val="000000" w:themeColor="text1"/>
                <w:spacing w:val="3"/>
              </w:rPr>
              <w:lastRenderedPageBreak/>
              <w:t>эксплуатирующих средства измерений, применяемые в различных отраслях промышленности при решении задач по разным видам измерений.</w:t>
            </w:r>
          </w:p>
          <w:p w14:paraId="15D1CE0F" w14:textId="77777777" w:rsidR="007B20BA" w:rsidRPr="00BC4BA1" w:rsidRDefault="007B20BA" w:rsidP="007B20B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pacing w:val="3"/>
              </w:rPr>
            </w:pPr>
            <w:r w:rsidRPr="00BC4BA1">
              <w:rPr>
                <w:color w:val="000000" w:themeColor="text1"/>
                <w:spacing w:val="3"/>
              </w:rPr>
              <w:t>Планируется участие специалистов ПАО «ЛУКОЙЛ», ПАО «</w:t>
            </w:r>
            <w:proofErr w:type="spellStart"/>
            <w:r w:rsidRPr="00BC4BA1">
              <w:rPr>
                <w:color w:val="000000" w:themeColor="text1"/>
                <w:spacing w:val="3"/>
              </w:rPr>
              <w:t>Россети</w:t>
            </w:r>
            <w:proofErr w:type="spellEnd"/>
            <w:r w:rsidRPr="00BC4BA1">
              <w:rPr>
                <w:color w:val="000000" w:themeColor="text1"/>
                <w:spacing w:val="3"/>
              </w:rPr>
              <w:t>», Госкорпорации «Росатом», ОАО РЖД, ПАО «Газпромнефть» и других организаций, эксплуатирующих измерительную технику.</w:t>
            </w:r>
          </w:p>
          <w:p w14:paraId="2CDACDB9" w14:textId="77777777" w:rsidR="00FA1B23" w:rsidRDefault="00FA1B23"/>
        </w:tc>
      </w:tr>
      <w:tr w:rsidR="00FA1B23" w14:paraId="65A2F8E8" w14:textId="77777777" w:rsidTr="00FA1B23">
        <w:tc>
          <w:tcPr>
            <w:tcW w:w="534" w:type="dxa"/>
          </w:tcPr>
          <w:p w14:paraId="2F60C0F6" w14:textId="77777777" w:rsidR="00FA1B23" w:rsidRDefault="00FA1B23">
            <w:r>
              <w:lastRenderedPageBreak/>
              <w:t>5</w:t>
            </w:r>
          </w:p>
        </w:tc>
        <w:tc>
          <w:tcPr>
            <w:tcW w:w="1984" w:type="dxa"/>
          </w:tcPr>
          <w:p w14:paraId="2DD75D35" w14:textId="77777777" w:rsidR="00FA1B23" w:rsidRDefault="00FA1B23">
            <w:r>
              <w:t>Середина АПРЕЛЯ</w:t>
            </w:r>
          </w:p>
        </w:tc>
        <w:tc>
          <w:tcPr>
            <w:tcW w:w="4660" w:type="dxa"/>
          </w:tcPr>
          <w:p w14:paraId="3A1F8ACD" w14:textId="77777777" w:rsidR="00FA1B23" w:rsidRPr="00FA1B23" w:rsidRDefault="00FA1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</w:t>
            </w:r>
            <w:r w:rsidR="00BC4BA1" w:rsidRPr="00BC4B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лавных </w:t>
            </w:r>
            <w:r w:rsidR="00614A2C" w:rsidRPr="00BC4B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>етрологов ПАО «Лукойл»</w:t>
            </w:r>
          </w:p>
        </w:tc>
        <w:tc>
          <w:tcPr>
            <w:tcW w:w="3278" w:type="dxa"/>
          </w:tcPr>
          <w:p w14:paraId="671CBE6D" w14:textId="77777777" w:rsidR="00FA1B23" w:rsidRDefault="00FA1B23">
            <w:r>
              <w:t>Москва</w:t>
            </w:r>
          </w:p>
        </w:tc>
        <w:tc>
          <w:tcPr>
            <w:tcW w:w="3814" w:type="dxa"/>
          </w:tcPr>
          <w:p w14:paraId="54C24146" w14:textId="77777777" w:rsidR="00FA1B23" w:rsidRDefault="007B20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Ежегодное совещание служб автоматизации и метрологии ПАО «ЛУКОЙЛ». Есть возможность пообщаться с представителем каждого завода предприятия, а также выявить задачи и стратегические тренды.</w:t>
            </w:r>
          </w:p>
          <w:p w14:paraId="3B4F06ED" w14:textId="77777777" w:rsidR="00543AF7" w:rsidRDefault="00543A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Секции:</w:t>
            </w:r>
          </w:p>
          <w:p w14:paraId="61C98C89" w14:textId="77777777" w:rsidR="00543AF7" w:rsidRDefault="00543A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-НПО и НПЗ</w:t>
            </w:r>
          </w:p>
          <w:p w14:paraId="0C2146D4" w14:textId="77777777" w:rsidR="00543AF7" w:rsidRDefault="00543A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-Добыча нефти и газа</w:t>
            </w:r>
          </w:p>
          <w:p w14:paraId="73A6EB6F" w14:textId="77777777" w:rsidR="00543AF7" w:rsidRPr="00BC4BA1" w:rsidRDefault="0054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-Электроэнергетика</w:t>
            </w:r>
          </w:p>
        </w:tc>
      </w:tr>
      <w:tr w:rsidR="00FA1B23" w14:paraId="1D7B34B5" w14:textId="77777777" w:rsidTr="00FA1B23">
        <w:tc>
          <w:tcPr>
            <w:tcW w:w="534" w:type="dxa"/>
          </w:tcPr>
          <w:p w14:paraId="3833D897" w14:textId="77777777" w:rsidR="00FA1B23" w:rsidRDefault="00FA1B23">
            <w:r>
              <w:t>6</w:t>
            </w:r>
          </w:p>
        </w:tc>
        <w:tc>
          <w:tcPr>
            <w:tcW w:w="1984" w:type="dxa"/>
          </w:tcPr>
          <w:p w14:paraId="3808D972" w14:textId="77777777" w:rsidR="00FA1B23" w:rsidRDefault="00FA1B23">
            <w:r>
              <w:t>Середина АПРЕЛЯ</w:t>
            </w:r>
          </w:p>
        </w:tc>
        <w:tc>
          <w:tcPr>
            <w:tcW w:w="4660" w:type="dxa"/>
          </w:tcPr>
          <w:p w14:paraId="468AB3EB" w14:textId="77777777" w:rsidR="00FA1B23" w:rsidRPr="00FA1B23" w:rsidRDefault="00FA1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</w:t>
            </w:r>
            <w:r w:rsidR="00614A2C" w:rsidRPr="00BC4B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лавных </w:t>
            </w:r>
            <w:r w:rsidR="00614A2C" w:rsidRPr="00BC4B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>етрологов ПАО «Газпром Нефть»</w:t>
            </w:r>
          </w:p>
        </w:tc>
        <w:tc>
          <w:tcPr>
            <w:tcW w:w="3278" w:type="dxa"/>
          </w:tcPr>
          <w:p w14:paraId="52251F7A" w14:textId="77777777" w:rsidR="00FA1B23" w:rsidRDefault="00FA1B23">
            <w:r>
              <w:t>Москва</w:t>
            </w:r>
          </w:p>
        </w:tc>
        <w:tc>
          <w:tcPr>
            <w:tcW w:w="3814" w:type="dxa"/>
          </w:tcPr>
          <w:p w14:paraId="753574BE" w14:textId="77777777" w:rsidR="00FA1B23" w:rsidRDefault="0032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A1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</w:t>
            </w:r>
            <w:r w:rsidR="00BC4BA1" w:rsidRPr="00BC4BA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единства измерений и </w:t>
            </w:r>
            <w:r w:rsidRPr="00BC4BA1">
              <w:rPr>
                <w:rFonts w:ascii="Times New Roman" w:hAnsi="Times New Roman" w:cs="Times New Roman"/>
                <w:sz w:val="24"/>
                <w:szCs w:val="24"/>
              </w:rPr>
              <w:t>метрологического обеспеч</w:t>
            </w:r>
            <w:r w:rsidR="00BC4BA1" w:rsidRPr="00BC4BA1">
              <w:rPr>
                <w:rFonts w:ascii="Times New Roman" w:hAnsi="Times New Roman" w:cs="Times New Roman"/>
                <w:sz w:val="24"/>
                <w:szCs w:val="24"/>
              </w:rPr>
              <w:t xml:space="preserve">ения учёта и контроля качества </w:t>
            </w:r>
            <w:r w:rsidRPr="00BC4BA1">
              <w:rPr>
                <w:rFonts w:ascii="Times New Roman" w:hAnsi="Times New Roman" w:cs="Times New Roman"/>
                <w:sz w:val="24"/>
                <w:szCs w:val="24"/>
              </w:rPr>
              <w:t>углеводор</w:t>
            </w:r>
            <w:r w:rsidR="00BC4BA1" w:rsidRPr="00BC4BA1">
              <w:rPr>
                <w:rFonts w:ascii="Times New Roman" w:hAnsi="Times New Roman" w:cs="Times New Roman"/>
                <w:sz w:val="24"/>
                <w:szCs w:val="24"/>
              </w:rPr>
              <w:t xml:space="preserve">одного сырья и нефтепродуктов в </w:t>
            </w:r>
            <w:r w:rsidRPr="00BC4BA1">
              <w:rPr>
                <w:rFonts w:ascii="Times New Roman" w:hAnsi="Times New Roman" w:cs="Times New Roman"/>
                <w:sz w:val="24"/>
                <w:szCs w:val="24"/>
              </w:rPr>
              <w:t>ПАО «Газпром нефть</w:t>
            </w:r>
            <w:r w:rsidR="001D6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CC8CAB" w14:textId="77777777" w:rsidR="001D6C1E" w:rsidRDefault="001D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Секции:</w:t>
            </w:r>
          </w:p>
          <w:p w14:paraId="283D487A" w14:textId="77777777" w:rsidR="001D6C1E" w:rsidRDefault="001D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-Блок логистики, переработки и сбыта</w:t>
            </w:r>
          </w:p>
          <w:p w14:paraId="52122751" w14:textId="77777777" w:rsidR="001D6C1E" w:rsidRPr="00BC4BA1" w:rsidRDefault="001D6C1E" w:rsidP="001D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-Блок </w:t>
            </w:r>
            <w:r w:rsidR="006A55FE">
              <w:rPr>
                <w:rFonts w:ascii="Times New Roman" w:hAnsi="Times New Roman" w:cs="Times New Roman"/>
                <w:sz w:val="24"/>
                <w:szCs w:val="24"/>
              </w:rPr>
              <w:t>разведки и добычи</w:t>
            </w:r>
          </w:p>
        </w:tc>
      </w:tr>
      <w:tr w:rsidR="00FA1B23" w14:paraId="78A19837" w14:textId="77777777" w:rsidTr="00FA1B23">
        <w:tc>
          <w:tcPr>
            <w:tcW w:w="534" w:type="dxa"/>
          </w:tcPr>
          <w:p w14:paraId="1AA1B4E9" w14:textId="77777777" w:rsidR="00FA1B23" w:rsidRDefault="00FA1B23">
            <w:r>
              <w:lastRenderedPageBreak/>
              <w:t>7</w:t>
            </w:r>
          </w:p>
        </w:tc>
        <w:tc>
          <w:tcPr>
            <w:tcW w:w="1984" w:type="dxa"/>
          </w:tcPr>
          <w:p w14:paraId="48A6081D" w14:textId="77777777" w:rsidR="00FA1B23" w:rsidRDefault="00FA1B23">
            <w:r>
              <w:t xml:space="preserve">МАЙ </w:t>
            </w:r>
          </w:p>
        </w:tc>
        <w:tc>
          <w:tcPr>
            <w:tcW w:w="4660" w:type="dxa"/>
          </w:tcPr>
          <w:p w14:paraId="24922697" w14:textId="77777777" w:rsidR="00FA1B23" w:rsidRPr="00FA1B23" w:rsidRDefault="00FA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единства измерений, как основы развития курса на цифровизацию химико-технологического комплекса России»</w:t>
            </w:r>
            <w:r w:rsidR="00F36478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278" w:type="dxa"/>
          </w:tcPr>
          <w:p w14:paraId="15DF3178" w14:textId="77777777" w:rsidR="00FA1B23" w:rsidRDefault="00FA1B23">
            <w:r>
              <w:t>Московская область</w:t>
            </w:r>
          </w:p>
        </w:tc>
        <w:tc>
          <w:tcPr>
            <w:tcW w:w="3814" w:type="dxa"/>
          </w:tcPr>
          <w:p w14:paraId="2E798E6E" w14:textId="77777777" w:rsidR="00FA1B23" w:rsidRPr="006A55FE" w:rsidRDefault="00320308" w:rsidP="0032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Целью конференции является анализ проблем и нахождение путей</w:t>
            </w:r>
            <w:r w:rsid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совершенствования в сфере обеспечения единства измерений, технических решений</w:t>
            </w:r>
            <w:r w:rsid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повышению надежност</w:t>
            </w:r>
            <w:r w:rsid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и, функциональной безопасности, </w:t>
            </w:r>
            <w:r w:rsidRP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стратегий и технологий</w:t>
            </w:r>
            <w:r w:rsid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Индустрии 4.0, цифровизации химико-технологического комплекса и</w:t>
            </w:r>
            <w:r w:rsid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биоинженерных технологий. </w:t>
            </w:r>
          </w:p>
          <w:p w14:paraId="0859D088" w14:textId="77777777" w:rsidR="00320308" w:rsidRDefault="00320308" w:rsidP="00320308">
            <w:r w:rsidRPr="006A5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участвуют более 50 представителей химических предприятий России. </w:t>
            </w:r>
          </w:p>
        </w:tc>
      </w:tr>
      <w:tr w:rsidR="00FA1B23" w14:paraId="6DA54E5D" w14:textId="77777777" w:rsidTr="00FA1B23">
        <w:tc>
          <w:tcPr>
            <w:tcW w:w="534" w:type="dxa"/>
          </w:tcPr>
          <w:p w14:paraId="6A5979A1" w14:textId="77777777" w:rsidR="00FA1B23" w:rsidRDefault="00FA1B23">
            <w:r>
              <w:t>8</w:t>
            </w:r>
          </w:p>
        </w:tc>
        <w:tc>
          <w:tcPr>
            <w:tcW w:w="1984" w:type="dxa"/>
          </w:tcPr>
          <w:p w14:paraId="059BF4E0" w14:textId="77777777" w:rsidR="00FA1B23" w:rsidRDefault="00FA1B23">
            <w:r>
              <w:t>ИЮЛЬ</w:t>
            </w:r>
          </w:p>
        </w:tc>
        <w:tc>
          <w:tcPr>
            <w:tcW w:w="4660" w:type="dxa"/>
          </w:tcPr>
          <w:p w14:paraId="4B0DF19E" w14:textId="77777777" w:rsidR="00FA1B23" w:rsidRPr="00BA4FD3" w:rsidRDefault="00CD54D6" w:rsidP="00BA4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BA4FD3" w:rsidRPr="00B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Инновационные технические решения и </w:t>
            </w:r>
            <w:r w:rsidRPr="00B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обеспечение единства измер</w:t>
            </w:r>
            <w:r w:rsidR="00BA4FD3" w:rsidRPr="00B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ений в области автоматизации, экологии, </w:t>
            </w:r>
            <w:r w:rsidRPr="00B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безопасности производства и контроля качества выпускаемой продукции»</w:t>
            </w:r>
          </w:p>
        </w:tc>
        <w:tc>
          <w:tcPr>
            <w:tcW w:w="3278" w:type="dxa"/>
          </w:tcPr>
          <w:p w14:paraId="70FB15BC" w14:textId="77777777" w:rsidR="00BA4FD3" w:rsidRDefault="00BA4FD3" w:rsidP="00BA4FD3">
            <w:r>
              <w:t>Самара, Новокуйбышевск</w:t>
            </w:r>
          </w:p>
          <w:p w14:paraId="6B7DB73E" w14:textId="77777777" w:rsidR="00FA1B23" w:rsidRDefault="00FA1B23" w:rsidP="00BA4FD3">
            <w:r>
              <w:t>Тольятти</w:t>
            </w:r>
            <w:r w:rsidR="00BA4FD3">
              <w:t>, Сызрань</w:t>
            </w:r>
          </w:p>
        </w:tc>
        <w:tc>
          <w:tcPr>
            <w:tcW w:w="3814" w:type="dxa"/>
          </w:tcPr>
          <w:p w14:paraId="50EBBFBB" w14:textId="77777777" w:rsidR="00BA4FD3" w:rsidRDefault="00F005C2" w:rsidP="0042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D3">
              <w:rPr>
                <w:rFonts w:ascii="Times New Roman" w:hAnsi="Times New Roman" w:cs="Times New Roman"/>
                <w:sz w:val="24"/>
                <w:szCs w:val="24"/>
              </w:rPr>
              <w:t>Конференция успешно проводится уже</w:t>
            </w:r>
            <w:r w:rsidR="00BA4FD3" w:rsidRPr="00BA4FD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A4F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="00BA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74CA9" w14:textId="77777777" w:rsidR="00F005C2" w:rsidRPr="00BA4FD3" w:rsidRDefault="00F005C2" w:rsidP="0042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D3">
              <w:rPr>
                <w:rFonts w:ascii="Times New Roman" w:hAnsi="Times New Roman" w:cs="Times New Roman"/>
                <w:sz w:val="24"/>
                <w:szCs w:val="24"/>
              </w:rPr>
              <w:t>В регионе нас поддерживают такие предприятия как:</w:t>
            </w:r>
            <w:r w:rsidR="00BA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>ООО "Новокуйбышевский завод масел и присадок",</w:t>
            </w:r>
            <w:r w:rsidR="00BA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"Газпром Транс Газ Самара", </w:t>
            </w:r>
            <w:r w:rsidR="00BA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"ЛИНДЕ Азот </w:t>
            </w:r>
            <w:proofErr w:type="spellStart"/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>Тольятти",ПАО</w:t>
            </w:r>
            <w:proofErr w:type="spellEnd"/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</w:t>
            </w:r>
            <w:proofErr w:type="spellStart"/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>Трансаммиак</w:t>
            </w:r>
            <w:proofErr w:type="spellEnd"/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>", ОАО "</w:t>
            </w:r>
            <w:proofErr w:type="spellStart"/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>КуйбышевАзот</w:t>
            </w:r>
            <w:proofErr w:type="spellEnd"/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", </w:t>
            </w:r>
            <w:r w:rsidR="00BA4FD3"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>Новокуйбышевская</w:t>
            </w:r>
            <w:proofErr w:type="spellEnd"/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нефтехимическая компания</w:t>
            </w:r>
            <w:r w:rsidR="00BA4FD3"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Pr="00BA4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многие другие.</w:t>
            </w:r>
          </w:p>
          <w:p w14:paraId="21B4E688" w14:textId="77777777" w:rsidR="00F005C2" w:rsidRDefault="00F005C2" w:rsidP="0042075E">
            <w:pPr>
              <w:rPr>
                <w:i/>
                <w:iCs/>
              </w:rPr>
            </w:pPr>
          </w:p>
          <w:p w14:paraId="33FCC20E" w14:textId="77777777" w:rsidR="003362C2" w:rsidRPr="00F5175C" w:rsidRDefault="003362C2" w:rsidP="003362C2">
            <w:p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F5175C">
              <w:rPr>
                <w:rStyle w:val="11"/>
                <w:rFonts w:ascii="Arial" w:hAnsi="Arial" w:cs="Arial"/>
                <w:sz w:val="21"/>
                <w:szCs w:val="21"/>
              </w:rPr>
              <w:t xml:space="preserve">В работе конференции будут освещены темы интересные для </w:t>
            </w:r>
            <w:r w:rsidRPr="00F5175C">
              <w:rPr>
                <w:rStyle w:val="11"/>
                <w:rFonts w:ascii="Arial" w:hAnsi="Arial" w:cs="Arial"/>
                <w:sz w:val="21"/>
                <w:szCs w:val="21"/>
              </w:rPr>
              <w:lastRenderedPageBreak/>
              <w:t>специалистов по  автоматизации, метрологии, промышленной</w:t>
            </w:r>
            <w:r w:rsidR="00BA4FD3">
              <w:rPr>
                <w:rStyle w:val="11"/>
                <w:rFonts w:ascii="Arial" w:hAnsi="Arial" w:cs="Arial"/>
                <w:sz w:val="21"/>
                <w:szCs w:val="21"/>
              </w:rPr>
              <w:t>,</w:t>
            </w:r>
            <w:r w:rsidRPr="00F5175C">
              <w:rPr>
                <w:rStyle w:val="11"/>
                <w:rFonts w:ascii="Arial" w:hAnsi="Arial" w:cs="Arial"/>
                <w:sz w:val="21"/>
                <w:szCs w:val="21"/>
              </w:rPr>
              <w:t xml:space="preserve"> экологической и пожарной безопасности предприятия. </w:t>
            </w:r>
          </w:p>
          <w:p w14:paraId="02AD53FA" w14:textId="77777777" w:rsidR="003362C2" w:rsidRDefault="003362C2" w:rsidP="0042075E">
            <w:pPr>
              <w:rPr>
                <w:i/>
                <w:iCs/>
              </w:rPr>
            </w:pPr>
          </w:p>
          <w:p w14:paraId="4E7B5CD6" w14:textId="77777777" w:rsidR="00F005C2" w:rsidRDefault="00F005C2" w:rsidP="0042075E"/>
        </w:tc>
      </w:tr>
      <w:tr w:rsidR="00FA1B23" w14:paraId="78C3B739" w14:textId="77777777" w:rsidTr="00FA1B23">
        <w:tc>
          <w:tcPr>
            <w:tcW w:w="534" w:type="dxa"/>
          </w:tcPr>
          <w:p w14:paraId="79BC47B5" w14:textId="77777777" w:rsidR="00FA1B23" w:rsidRDefault="00FA1B23">
            <w:r>
              <w:lastRenderedPageBreak/>
              <w:t>9</w:t>
            </w:r>
          </w:p>
        </w:tc>
        <w:tc>
          <w:tcPr>
            <w:tcW w:w="1984" w:type="dxa"/>
          </w:tcPr>
          <w:p w14:paraId="4717E9C2" w14:textId="77777777" w:rsidR="00FA1B23" w:rsidRDefault="00FA1B23">
            <w:r>
              <w:t>АВГУСТ</w:t>
            </w:r>
          </w:p>
        </w:tc>
        <w:tc>
          <w:tcPr>
            <w:tcW w:w="4660" w:type="dxa"/>
          </w:tcPr>
          <w:p w14:paraId="7B6F8CD1" w14:textId="77777777" w:rsidR="00FA1B23" w:rsidRPr="00FA1B23" w:rsidRDefault="00BA4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</w:p>
        </w:tc>
        <w:tc>
          <w:tcPr>
            <w:tcW w:w="3278" w:type="dxa"/>
          </w:tcPr>
          <w:p w14:paraId="017A29DD" w14:textId="77777777" w:rsidR="00FA1B23" w:rsidRDefault="00FA1B23">
            <w:r>
              <w:t>Нижний Новгород/Кстово/Дзержинск</w:t>
            </w:r>
          </w:p>
        </w:tc>
        <w:tc>
          <w:tcPr>
            <w:tcW w:w="3814" w:type="dxa"/>
          </w:tcPr>
          <w:p w14:paraId="46A4A12E" w14:textId="77777777" w:rsidR="003615A5" w:rsidRPr="00BA4FD3" w:rsidRDefault="003615A5" w:rsidP="00BA4FD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Метрологическое обеспечение безопасного производства: контроль </w:t>
            </w:r>
            <w:proofErr w:type="gramStart"/>
            <w:r w:rsidRPr="00BA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выбросов ,</w:t>
            </w:r>
            <w:proofErr w:type="gramEnd"/>
            <w:r w:rsidRPr="00BA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воздуха рабочей зоны, информационная безопасность.</w:t>
            </w:r>
          </w:p>
          <w:p w14:paraId="34C84DC2" w14:textId="77777777" w:rsidR="003615A5" w:rsidRPr="00BA4FD3" w:rsidRDefault="003615A5" w:rsidP="00BA4FD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Цифровые технологии, автоматизация и новации в управлении системой безопасности. </w:t>
            </w:r>
          </w:p>
          <w:p w14:paraId="035BEDF0" w14:textId="77777777" w:rsidR="00FA1B23" w:rsidRPr="003615A5" w:rsidRDefault="003615A5" w:rsidP="003615A5">
            <w:pPr>
              <w:jc w:val="both"/>
              <w:rPr>
                <w:color w:val="FF0000"/>
              </w:rPr>
            </w:pPr>
            <w:r w:rsidRPr="00BA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 специалисты по автоматизации, метрологии, экологии  и промышленной безопасности предприятий региона.</w:t>
            </w:r>
            <w:r w:rsidRPr="00BA4F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A17E5C" w14:paraId="6B5EEEA2" w14:textId="77777777" w:rsidTr="00FA1B23">
        <w:tc>
          <w:tcPr>
            <w:tcW w:w="534" w:type="dxa"/>
          </w:tcPr>
          <w:p w14:paraId="0758F7E7" w14:textId="77777777" w:rsidR="00A17E5C" w:rsidRDefault="00A17E5C">
            <w:r>
              <w:t>10</w:t>
            </w:r>
          </w:p>
        </w:tc>
        <w:tc>
          <w:tcPr>
            <w:tcW w:w="1984" w:type="dxa"/>
          </w:tcPr>
          <w:p w14:paraId="7B2B057F" w14:textId="77777777" w:rsidR="00A17E5C" w:rsidRDefault="00A17E5C">
            <w:r>
              <w:t>АВГУСТ</w:t>
            </w:r>
          </w:p>
          <w:p w14:paraId="3C7EDC43" w14:textId="77777777" w:rsidR="00A17E5C" w:rsidRDefault="00A17E5C">
            <w:r>
              <w:t xml:space="preserve"> (или ОКТЯБРЬ)</w:t>
            </w:r>
          </w:p>
        </w:tc>
        <w:tc>
          <w:tcPr>
            <w:tcW w:w="4660" w:type="dxa"/>
          </w:tcPr>
          <w:p w14:paraId="69D4CB62" w14:textId="77777777" w:rsidR="00A17E5C" w:rsidRPr="00FA1B23" w:rsidRDefault="00A17E5C" w:rsidP="00A1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«Техническое регулирование как инструмент для повышения эффективности и безопасности производства»</w:t>
            </w:r>
          </w:p>
          <w:p w14:paraId="238B4EA9" w14:textId="77777777" w:rsidR="00A17E5C" w:rsidRPr="00FA1B23" w:rsidRDefault="00A17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8" w:type="dxa"/>
          </w:tcPr>
          <w:p w14:paraId="32557DFD" w14:textId="77777777" w:rsidR="00A17E5C" w:rsidRDefault="00A17E5C">
            <w:r>
              <w:t>Нижнекамск</w:t>
            </w:r>
          </w:p>
        </w:tc>
        <w:tc>
          <w:tcPr>
            <w:tcW w:w="3814" w:type="dxa"/>
          </w:tcPr>
          <w:p w14:paraId="14CF2F86" w14:textId="77777777" w:rsidR="00A17E5C" w:rsidRPr="00A17E5C" w:rsidRDefault="00A17E5C" w:rsidP="00A17E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ПАО «НИЖНЕКАМСКНЕФТЕХИМ» постоянно ведется работа повышению эффективности производства, обновление материально-технического обеспечения, внедрение современных система автоматизации и контроля качества. Контакт с производителями средств </w:t>
            </w:r>
            <w:r w:rsidRPr="00A1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измерении всегда являлся приоритетной задачей региона.</w:t>
            </w:r>
          </w:p>
        </w:tc>
      </w:tr>
      <w:tr w:rsidR="00FA1B23" w14:paraId="7BA2DB8B" w14:textId="77777777" w:rsidTr="00FA1B23">
        <w:tc>
          <w:tcPr>
            <w:tcW w:w="534" w:type="dxa"/>
          </w:tcPr>
          <w:p w14:paraId="33F5BD94" w14:textId="77777777" w:rsidR="00FA1B23" w:rsidRDefault="00A17E5C">
            <w:r>
              <w:lastRenderedPageBreak/>
              <w:t>11</w:t>
            </w:r>
          </w:p>
        </w:tc>
        <w:tc>
          <w:tcPr>
            <w:tcW w:w="1984" w:type="dxa"/>
          </w:tcPr>
          <w:p w14:paraId="7576B300" w14:textId="77777777" w:rsidR="00FA1B23" w:rsidRDefault="00FA1B23">
            <w:r>
              <w:t>СЕНТЯБРЬ</w:t>
            </w:r>
          </w:p>
        </w:tc>
        <w:tc>
          <w:tcPr>
            <w:tcW w:w="4660" w:type="dxa"/>
          </w:tcPr>
          <w:p w14:paraId="65BDF7D7" w14:textId="77777777" w:rsidR="00FA1B23" w:rsidRDefault="00FA1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23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«Экологическая и промышленная безопасность на предприятиях отрасли» ЭКОМЕТРОЛОГИЯ 2020г.</w:t>
            </w:r>
            <w:r w:rsidR="00F36478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3D9E239" w14:textId="77777777" w:rsidR="00A17E5C" w:rsidRPr="00FA1B23" w:rsidRDefault="00A17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F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(Иркутск, Хабаровск, Южно-Сахалинск)</w:t>
            </w:r>
          </w:p>
        </w:tc>
        <w:tc>
          <w:tcPr>
            <w:tcW w:w="3278" w:type="dxa"/>
          </w:tcPr>
          <w:p w14:paraId="18C88CDC" w14:textId="77777777" w:rsidR="00FA1B23" w:rsidRDefault="00FA1B23">
            <w:r>
              <w:t>Иркутск</w:t>
            </w:r>
          </w:p>
          <w:p w14:paraId="60D099D4" w14:textId="77777777" w:rsidR="00A17E5C" w:rsidRDefault="00A17E5C">
            <w:r>
              <w:t>Хабаровск</w:t>
            </w:r>
          </w:p>
          <w:p w14:paraId="3DAA45EA" w14:textId="77777777" w:rsidR="00A17E5C" w:rsidRDefault="00A17E5C">
            <w:r>
              <w:t>Южно-Сахалинск</w:t>
            </w:r>
          </w:p>
        </w:tc>
        <w:tc>
          <w:tcPr>
            <w:tcW w:w="3814" w:type="dxa"/>
          </w:tcPr>
          <w:p w14:paraId="4848EB10" w14:textId="77777777" w:rsidR="00614A2C" w:rsidRPr="00846BFA" w:rsidRDefault="00614A2C" w:rsidP="00614A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в плане работы МИНПРОМТОРГА при информационной поддержке Департамента </w:t>
            </w:r>
            <w:proofErr w:type="spellStart"/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Техрегулирования</w:t>
            </w:r>
            <w:proofErr w:type="spellEnd"/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Минприроды и Росприроднадзора. </w:t>
            </w:r>
          </w:p>
          <w:p w14:paraId="306EA279" w14:textId="77777777" w:rsidR="00614A2C" w:rsidRPr="00846BFA" w:rsidRDefault="00614A2C" w:rsidP="00614A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Участники: </w:t>
            </w:r>
            <w:r w:rsidRPr="00846B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</w:t>
            </w:r>
            <w:r w:rsidR="007B20BA" w:rsidRPr="00846B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B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846B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Верхнечонскнефтегаз</w:t>
            </w:r>
            <w:proofErr w:type="spellEnd"/>
            <w:r w:rsidRPr="00846B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АО "Ангарская нефтехимическая компания", ОАО «Ангарский завод полимеров»</w:t>
            </w:r>
          </w:p>
          <w:p w14:paraId="1F5BD7BF" w14:textId="77777777" w:rsidR="007B20BA" w:rsidRPr="00846BFA" w:rsidRDefault="00614A2C" w:rsidP="00614A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"Иркутская нефтяная компания"</w:t>
            </w:r>
            <w:r w:rsidR="007B20BA" w:rsidRPr="00846B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также химические предприятия.</w:t>
            </w:r>
          </w:p>
          <w:p w14:paraId="2170816C" w14:textId="77777777" w:rsidR="00614A2C" w:rsidRPr="00846BFA" w:rsidRDefault="00614A2C" w:rsidP="00614A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7421C733" w14:textId="77777777" w:rsidR="00614A2C" w:rsidRPr="00846BFA" w:rsidRDefault="00614A2C" w:rsidP="00614A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</w:p>
          <w:p w14:paraId="4EE3EDDB" w14:textId="77777777" w:rsidR="00614A2C" w:rsidRPr="00846BFA" w:rsidRDefault="00614A2C" w:rsidP="00614A2C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textAlignment w:val="top"/>
              <w:rPr>
                <w:color w:val="000000" w:themeColor="text1"/>
              </w:rPr>
            </w:pPr>
            <w:r w:rsidRPr="00846BFA">
              <w:rPr>
                <w:color w:val="000000" w:themeColor="text1"/>
              </w:rPr>
              <w:t>-Обсуждение технических задач по оснащению стационарных источников автоматическими системами непрерывного контроля выбросов;</w:t>
            </w:r>
          </w:p>
          <w:p w14:paraId="1928CDFE" w14:textId="77777777" w:rsidR="00614A2C" w:rsidRPr="00846BFA" w:rsidRDefault="00846BFA" w:rsidP="00614A2C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614A2C" w:rsidRPr="00846BFA">
              <w:rPr>
                <w:color w:val="000000" w:themeColor="text1"/>
              </w:rPr>
              <w:t>Обсуждение метрологического обеспечения средств автоматического контроля выбросов;</w:t>
            </w:r>
          </w:p>
          <w:p w14:paraId="4D733E2C" w14:textId="77777777" w:rsidR="00614A2C" w:rsidRPr="00846BFA" w:rsidRDefault="00846BFA" w:rsidP="00614A2C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614A2C" w:rsidRPr="00846BFA">
              <w:rPr>
                <w:color w:val="000000" w:themeColor="text1"/>
              </w:rPr>
              <w:t>Обмен опытом построения и применения автоматических системами непрерывного контроля выбросов.</w:t>
            </w:r>
          </w:p>
          <w:p w14:paraId="592500F7" w14:textId="77777777" w:rsidR="00FA1B23" w:rsidRPr="007B20BA" w:rsidRDefault="00FA1B23">
            <w:pPr>
              <w:rPr>
                <w:color w:val="FF0000"/>
              </w:rPr>
            </w:pPr>
          </w:p>
        </w:tc>
      </w:tr>
      <w:tr w:rsidR="00FA1B23" w14:paraId="10B0948F" w14:textId="77777777" w:rsidTr="00FA1B23">
        <w:tc>
          <w:tcPr>
            <w:tcW w:w="534" w:type="dxa"/>
          </w:tcPr>
          <w:p w14:paraId="31CD5F34" w14:textId="77777777" w:rsidR="00FA1B23" w:rsidRDefault="00296864">
            <w:r>
              <w:lastRenderedPageBreak/>
              <w:t>11</w:t>
            </w:r>
          </w:p>
        </w:tc>
        <w:tc>
          <w:tcPr>
            <w:tcW w:w="1984" w:type="dxa"/>
          </w:tcPr>
          <w:p w14:paraId="2ECA2389" w14:textId="77777777" w:rsidR="00FA1B23" w:rsidRDefault="00FA1B23">
            <w:r>
              <w:t>Конец СЕНТЯБРЯ-начало ОКТЯБРЯ</w:t>
            </w:r>
          </w:p>
        </w:tc>
        <w:tc>
          <w:tcPr>
            <w:tcW w:w="4660" w:type="dxa"/>
          </w:tcPr>
          <w:p w14:paraId="1BC209DA" w14:textId="77777777" w:rsidR="00FA1B23" w:rsidRPr="00FA1B23" w:rsidRDefault="00FA1B23" w:rsidP="0042075E">
            <w:pPr>
              <w:pStyle w:val="western"/>
              <w:spacing w:befor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A1B23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«Организация контроля качества продукции  испытательными лабораториями   ПАО «Газпром нефть»</w:t>
            </w:r>
          </w:p>
          <w:p w14:paraId="7E00A3D1" w14:textId="77777777" w:rsidR="00FA1B23" w:rsidRPr="00FA1B23" w:rsidRDefault="00FA1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8" w:type="dxa"/>
          </w:tcPr>
          <w:p w14:paraId="79998EE5" w14:textId="77777777" w:rsidR="00FA1B23" w:rsidRDefault="00FA1B23">
            <w:r>
              <w:t>Москва</w:t>
            </w:r>
            <w:r w:rsidR="00846BFA">
              <w:t>/Калининград</w:t>
            </w:r>
          </w:p>
          <w:p w14:paraId="130BDEB5" w14:textId="77777777" w:rsidR="00846BFA" w:rsidRDefault="00846BFA">
            <w:r>
              <w:t>(место проведения согласовывается)</w:t>
            </w:r>
          </w:p>
        </w:tc>
        <w:tc>
          <w:tcPr>
            <w:tcW w:w="3814" w:type="dxa"/>
          </w:tcPr>
          <w:p w14:paraId="496B6E71" w14:textId="77777777" w:rsidR="003615A5" w:rsidRPr="00846BFA" w:rsidRDefault="003615A5" w:rsidP="00361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Лаборатории блока разведки и добычи осуществляют </w:t>
            </w:r>
            <w:r w:rsidRPr="00846BFA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</w:t>
            </w: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46BFA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качества</w:t>
            </w: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жидких и газообразных углеводородов, масел в ходе эксплуатации газотурбинных и </w:t>
            </w:r>
            <w:proofErr w:type="spellStart"/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газопоршневых</w:t>
            </w:r>
            <w:proofErr w:type="spellEnd"/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установок, вод подземных и сточных, твердых отложений, выпадающих на оборудование. Интересны доклады производителей по указанным рабочим средам. </w:t>
            </w:r>
          </w:p>
          <w:p w14:paraId="3978B0BB" w14:textId="77777777" w:rsidR="0001759D" w:rsidRPr="00846BFA" w:rsidRDefault="0001759D" w:rsidP="00361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Участники: руководители </w:t>
            </w:r>
            <w:r w:rsidR="006F7583"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химико-аналитических </w:t>
            </w:r>
            <w:proofErr w:type="gramStart"/>
            <w:r w:rsidR="006F7583"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лабораторий ,</w:t>
            </w:r>
            <w:proofErr w:type="gramEnd"/>
            <w:r w:rsidR="006F7583"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главные метрологи, руководители служб контроля качества. </w:t>
            </w:r>
          </w:p>
          <w:p w14:paraId="6620BAF1" w14:textId="77777777" w:rsidR="00FA1B23" w:rsidRDefault="00FA1B23"/>
        </w:tc>
      </w:tr>
      <w:tr w:rsidR="00FA1B23" w14:paraId="6ED34C44" w14:textId="77777777" w:rsidTr="00FA1B23">
        <w:tc>
          <w:tcPr>
            <w:tcW w:w="534" w:type="dxa"/>
          </w:tcPr>
          <w:p w14:paraId="613FDFBB" w14:textId="77777777" w:rsidR="00FA1B23" w:rsidRDefault="00296864">
            <w:r>
              <w:t>12</w:t>
            </w:r>
          </w:p>
        </w:tc>
        <w:tc>
          <w:tcPr>
            <w:tcW w:w="1984" w:type="dxa"/>
          </w:tcPr>
          <w:p w14:paraId="6A76E219" w14:textId="77777777" w:rsidR="00FA1B23" w:rsidRDefault="00FA1B23">
            <w:r>
              <w:t>ОКТЯБРЬ</w:t>
            </w:r>
          </w:p>
        </w:tc>
        <w:tc>
          <w:tcPr>
            <w:tcW w:w="4660" w:type="dxa"/>
          </w:tcPr>
          <w:p w14:paraId="6DCCB8C3" w14:textId="77777777" w:rsidR="00A664BE" w:rsidRPr="00846BFA" w:rsidRDefault="00A664BE" w:rsidP="00A664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6B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Форум по системам промышленной автоматизации в ПАО «Газпром нефть»</w:t>
            </w:r>
          </w:p>
          <w:p w14:paraId="61D90F51" w14:textId="77777777" w:rsidR="00FA1B23" w:rsidRPr="00FA1B23" w:rsidRDefault="00FA1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8" w:type="dxa"/>
          </w:tcPr>
          <w:p w14:paraId="5F2D87A4" w14:textId="77777777" w:rsidR="00846BFA" w:rsidRDefault="00FA1B23">
            <w:r>
              <w:t>Санкт-Петербург</w:t>
            </w:r>
            <w:r w:rsidR="00846BFA">
              <w:t xml:space="preserve">/Тюмень </w:t>
            </w:r>
          </w:p>
          <w:p w14:paraId="70B98A06" w14:textId="77777777" w:rsidR="00FA1B23" w:rsidRDefault="00846BFA">
            <w:r>
              <w:t>(место проведения согласовывается)</w:t>
            </w:r>
          </w:p>
        </w:tc>
        <w:tc>
          <w:tcPr>
            <w:tcW w:w="3814" w:type="dxa"/>
          </w:tcPr>
          <w:p w14:paraId="18F0F427" w14:textId="77777777" w:rsidR="0001759D" w:rsidRDefault="00A664BE">
            <w:r>
              <w:t xml:space="preserve">Участники: руководители служб </w:t>
            </w:r>
            <w:proofErr w:type="gramStart"/>
            <w:r>
              <w:t>автоматизации ,</w:t>
            </w:r>
            <w:proofErr w:type="gramEnd"/>
            <w:r>
              <w:t xml:space="preserve"> руководители служб АУСТП . </w:t>
            </w:r>
          </w:p>
        </w:tc>
      </w:tr>
      <w:tr w:rsidR="00F36478" w14:paraId="5F9F18A3" w14:textId="77777777" w:rsidTr="00FA1B23">
        <w:tc>
          <w:tcPr>
            <w:tcW w:w="534" w:type="dxa"/>
          </w:tcPr>
          <w:p w14:paraId="3B21AD36" w14:textId="77777777" w:rsidR="00F36478" w:rsidRDefault="00A17E5C">
            <w:r>
              <w:t>13</w:t>
            </w:r>
          </w:p>
        </w:tc>
        <w:tc>
          <w:tcPr>
            <w:tcW w:w="1984" w:type="dxa"/>
          </w:tcPr>
          <w:p w14:paraId="15FEC8A9" w14:textId="77777777" w:rsidR="00F36478" w:rsidRDefault="00F36478">
            <w:r>
              <w:t>НОЯБРЬ</w:t>
            </w:r>
          </w:p>
        </w:tc>
        <w:tc>
          <w:tcPr>
            <w:tcW w:w="4660" w:type="dxa"/>
          </w:tcPr>
          <w:p w14:paraId="6A64BF47" w14:textId="77777777" w:rsidR="00F36478" w:rsidRPr="00FA1B23" w:rsidRDefault="00F36478" w:rsidP="00F364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«Метрологическое обеспечение контроля выбросов», «список 300»,*</w:t>
            </w:r>
          </w:p>
        </w:tc>
        <w:tc>
          <w:tcPr>
            <w:tcW w:w="3278" w:type="dxa"/>
          </w:tcPr>
          <w:p w14:paraId="360AF65D" w14:textId="77777777" w:rsidR="00F36478" w:rsidRDefault="00F36478">
            <w:r>
              <w:t>Санкт-Петербург</w:t>
            </w:r>
          </w:p>
        </w:tc>
        <w:tc>
          <w:tcPr>
            <w:tcW w:w="3814" w:type="dxa"/>
          </w:tcPr>
          <w:p w14:paraId="5D9A1304" w14:textId="77777777" w:rsidR="00F36478" w:rsidRPr="00846BFA" w:rsidRDefault="006F7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реализации 219 ФЗ:</w:t>
            </w:r>
          </w:p>
          <w:p w14:paraId="7AD87A5C" w14:textId="77777777" w:rsidR="006F7583" w:rsidRPr="00846BFA" w:rsidRDefault="006F7583" w:rsidP="006F75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</w:p>
          <w:p w14:paraId="5DDB0991" w14:textId="77777777" w:rsidR="006F7583" w:rsidRPr="00846BFA" w:rsidRDefault="006F7583" w:rsidP="006F758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textAlignment w:val="top"/>
              <w:rPr>
                <w:color w:val="000000" w:themeColor="text1"/>
              </w:rPr>
            </w:pPr>
            <w:r w:rsidRPr="00846BFA">
              <w:rPr>
                <w:color w:val="000000" w:themeColor="text1"/>
              </w:rPr>
              <w:t>-Обсуждение технических задач по оснащению стационарных источников автоматическими системами непрерывного контроля выбросов;</w:t>
            </w:r>
          </w:p>
          <w:p w14:paraId="370ADA1D" w14:textId="77777777" w:rsidR="006F7583" w:rsidRPr="00846BFA" w:rsidRDefault="00846BFA" w:rsidP="006F758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6F7583" w:rsidRPr="00846BFA">
              <w:rPr>
                <w:color w:val="000000" w:themeColor="text1"/>
              </w:rPr>
              <w:t>Обсуждение метрологического обеспечения средств автоматического контроля выбросов;</w:t>
            </w:r>
          </w:p>
          <w:p w14:paraId="365E6D97" w14:textId="77777777" w:rsidR="006F7583" w:rsidRPr="00A664BE" w:rsidRDefault="00846BFA" w:rsidP="00A664B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textAlignment w:val="top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color w:val="000000" w:themeColor="text1"/>
              </w:rPr>
              <w:lastRenderedPageBreak/>
              <w:t>-</w:t>
            </w:r>
            <w:r w:rsidR="006F7583" w:rsidRPr="00846BFA">
              <w:rPr>
                <w:color w:val="000000" w:themeColor="text1"/>
              </w:rPr>
              <w:t>Обмен опытом построения и применения автоматических системами непрерывного контроля выбросов.</w:t>
            </w:r>
          </w:p>
        </w:tc>
      </w:tr>
      <w:tr w:rsidR="00FA1B23" w14:paraId="02C2D8EC" w14:textId="77777777" w:rsidTr="00FA1B23">
        <w:tc>
          <w:tcPr>
            <w:tcW w:w="534" w:type="dxa"/>
          </w:tcPr>
          <w:p w14:paraId="75811CCC" w14:textId="77777777" w:rsidR="00FA1B23" w:rsidRDefault="00A17E5C">
            <w:r>
              <w:lastRenderedPageBreak/>
              <w:t>14</w:t>
            </w:r>
          </w:p>
        </w:tc>
        <w:tc>
          <w:tcPr>
            <w:tcW w:w="1984" w:type="dxa"/>
          </w:tcPr>
          <w:p w14:paraId="753ABA6A" w14:textId="77777777" w:rsidR="00FA1B23" w:rsidRDefault="00FA1B23">
            <w:r>
              <w:t>ДЕКАБРЬ</w:t>
            </w:r>
          </w:p>
        </w:tc>
        <w:tc>
          <w:tcPr>
            <w:tcW w:w="4660" w:type="dxa"/>
          </w:tcPr>
          <w:p w14:paraId="690E5B88" w14:textId="77777777" w:rsidR="00FA1B23" w:rsidRPr="00FA1B23" w:rsidRDefault="00FA1B23" w:rsidP="00FA1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ВЫЕЗДНАЯ ЗАРУБЕЖНАЯ КОНФЕРЕНЦИЯ</w:t>
            </w:r>
          </w:p>
        </w:tc>
        <w:tc>
          <w:tcPr>
            <w:tcW w:w="3278" w:type="dxa"/>
          </w:tcPr>
          <w:p w14:paraId="66DA6751" w14:textId="77777777" w:rsidR="00FA1B23" w:rsidRPr="00A17E5C" w:rsidRDefault="00A17E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E5C">
              <w:rPr>
                <w:rFonts w:ascii="Times New Roman" w:hAnsi="Times New Roman" w:cs="Times New Roman"/>
                <w:b/>
                <w:sz w:val="32"/>
                <w:szCs w:val="32"/>
              </w:rPr>
              <w:t>ОАЭ</w:t>
            </w:r>
          </w:p>
        </w:tc>
        <w:tc>
          <w:tcPr>
            <w:tcW w:w="3814" w:type="dxa"/>
          </w:tcPr>
          <w:p w14:paraId="63BA7261" w14:textId="77777777" w:rsidR="00FA1B23" w:rsidRDefault="00FA1B23"/>
        </w:tc>
      </w:tr>
    </w:tbl>
    <w:p w14:paraId="08087582" w14:textId="77777777" w:rsidR="00521C0D" w:rsidRDefault="00521C0D"/>
    <w:p w14:paraId="4790B04E" w14:textId="77777777" w:rsidR="00495A5C" w:rsidRDefault="00F36478" w:rsidP="0042075E">
      <w:pPr>
        <w:rPr>
          <w:b/>
          <w:sz w:val="28"/>
          <w:szCs w:val="28"/>
        </w:rPr>
      </w:pPr>
      <w:r w:rsidRPr="00F36478">
        <w:rPr>
          <w:b/>
          <w:sz w:val="28"/>
          <w:szCs w:val="28"/>
        </w:rPr>
        <w:t xml:space="preserve">*Мероприятие </w:t>
      </w:r>
      <w:r>
        <w:rPr>
          <w:b/>
          <w:sz w:val="28"/>
          <w:szCs w:val="28"/>
        </w:rPr>
        <w:t xml:space="preserve">стоит </w:t>
      </w:r>
      <w:r w:rsidRPr="00F36478">
        <w:rPr>
          <w:b/>
          <w:sz w:val="28"/>
          <w:szCs w:val="28"/>
        </w:rPr>
        <w:t xml:space="preserve">в плане </w:t>
      </w:r>
      <w:r>
        <w:rPr>
          <w:b/>
          <w:sz w:val="28"/>
          <w:szCs w:val="28"/>
        </w:rPr>
        <w:t xml:space="preserve">МИНПРОМТОРГ </w:t>
      </w:r>
      <w:r w:rsidRPr="00F36478">
        <w:rPr>
          <w:b/>
          <w:sz w:val="28"/>
          <w:szCs w:val="28"/>
        </w:rPr>
        <w:t>РФ</w:t>
      </w:r>
    </w:p>
    <w:p w14:paraId="14C87406" w14:textId="77777777" w:rsidR="000A057F" w:rsidRDefault="000A057F" w:rsidP="004207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Ориентировочная стоимость участия</w:t>
      </w:r>
    </w:p>
    <w:tbl>
      <w:tblPr>
        <w:tblW w:w="97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165"/>
        <w:gridCol w:w="1704"/>
        <w:gridCol w:w="1836"/>
      </w:tblGrid>
      <w:tr w:rsidR="000A057F" w14:paraId="4FF99536" w14:textId="77777777" w:rsidTr="000A057F">
        <w:trPr>
          <w:trHeight w:val="565"/>
        </w:trPr>
        <w:tc>
          <w:tcPr>
            <w:tcW w:w="61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6917D09C" w14:textId="77777777" w:rsidR="000A057F" w:rsidRDefault="000A057F">
            <w:pPr>
              <w:pStyle w:val="a5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51AAE6FC" w14:textId="77777777" w:rsidR="000A057F" w:rsidRDefault="000A057F">
            <w:pPr>
              <w:pStyle w:val="a5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Региональное совещание</w:t>
            </w: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246C241F" w14:textId="77777777" w:rsidR="000A057F" w:rsidRDefault="000A057F">
            <w:pPr>
              <w:pStyle w:val="a5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 xml:space="preserve">Всероссийское </w:t>
            </w:r>
          </w:p>
          <w:p w14:paraId="63B2732E" w14:textId="77777777" w:rsidR="000A057F" w:rsidRDefault="000A057F">
            <w:pPr>
              <w:pStyle w:val="a5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Совещание *</w:t>
            </w:r>
          </w:p>
        </w:tc>
      </w:tr>
      <w:tr w:rsidR="000A057F" w14:paraId="6935E5EE" w14:textId="77777777" w:rsidTr="000A057F">
        <w:trPr>
          <w:trHeight w:val="274"/>
        </w:trPr>
        <w:tc>
          <w:tcPr>
            <w:tcW w:w="61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34DE08DE" w14:textId="77777777" w:rsidR="000A057F" w:rsidRDefault="000A057F">
            <w:pPr>
              <w:pStyle w:val="a5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Выступление перед аудиторией (20 мин.) 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506F4BB" w14:textId="77777777" w:rsidR="000A057F" w:rsidRDefault="000A05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</w:t>
            </w: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6E779BC" w14:textId="77777777" w:rsidR="000A057F" w:rsidRDefault="000A05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</w:t>
            </w:r>
          </w:p>
        </w:tc>
      </w:tr>
      <w:tr w:rsidR="000A057F" w14:paraId="278355EC" w14:textId="77777777" w:rsidTr="000A057F">
        <w:trPr>
          <w:trHeight w:val="274"/>
        </w:trPr>
        <w:tc>
          <w:tcPr>
            <w:tcW w:w="6165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3C2C3FC" w14:textId="77777777" w:rsidR="000A057F" w:rsidRDefault="000A057F">
            <w:pPr>
              <w:pStyle w:val="a5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Регистрационный  взнос 1 участник</w:t>
            </w:r>
          </w:p>
        </w:tc>
        <w:tc>
          <w:tcPr>
            <w:tcW w:w="1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3DFEE"/>
            <w:hideMark/>
          </w:tcPr>
          <w:p w14:paraId="71E5834B" w14:textId="77777777" w:rsidR="000A057F" w:rsidRDefault="000A05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8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3DFEE"/>
            <w:hideMark/>
          </w:tcPr>
          <w:p w14:paraId="0CEAD1E7" w14:textId="77777777" w:rsidR="000A057F" w:rsidRDefault="000A05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</w:t>
            </w:r>
          </w:p>
        </w:tc>
      </w:tr>
      <w:tr w:rsidR="000A057F" w14:paraId="48FFEBE4" w14:textId="77777777" w:rsidTr="000A057F">
        <w:trPr>
          <w:trHeight w:val="290"/>
        </w:trPr>
        <w:tc>
          <w:tcPr>
            <w:tcW w:w="61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748411C1" w14:textId="77777777" w:rsidR="000A057F" w:rsidRDefault="000A057F">
            <w:pPr>
              <w:pStyle w:val="a5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Размещение стенда (не более 4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9A9FCD9" w14:textId="77777777" w:rsidR="000A057F" w:rsidRDefault="000A05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955BB51" w14:textId="77777777" w:rsidR="000A057F" w:rsidRDefault="000A05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</w:p>
        </w:tc>
      </w:tr>
      <w:tr w:rsidR="000A057F" w14:paraId="1AAF595F" w14:textId="77777777" w:rsidTr="000A057F">
        <w:trPr>
          <w:trHeight w:val="167"/>
        </w:trPr>
        <w:tc>
          <w:tcPr>
            <w:tcW w:w="61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D095F06" w14:textId="77777777" w:rsidR="000A057F" w:rsidRDefault="000A057F">
            <w:pPr>
              <w:pStyle w:val="a5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Участие во вне</w:t>
            </w:r>
            <w:r w:rsidR="0045435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програм</w:t>
            </w:r>
            <w:r w:rsidR="0045435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ных мероприятиях 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B8F30D1" w14:textId="77777777" w:rsidR="000A057F" w:rsidRDefault="000A05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F5067EB" w14:textId="77777777" w:rsidR="000A057F" w:rsidRDefault="000A05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</w:tbl>
    <w:p w14:paraId="5404516D" w14:textId="77777777" w:rsidR="000A057F" w:rsidRDefault="000A057F" w:rsidP="000A057F">
      <w:pPr>
        <w:pStyle w:val="a5"/>
        <w:rPr>
          <w:rFonts w:asciiTheme="majorHAnsi" w:hAnsiTheme="majorHAnsi"/>
        </w:rPr>
      </w:pPr>
    </w:p>
    <w:p w14:paraId="44B49A1D" w14:textId="77777777" w:rsidR="000A057F" w:rsidRDefault="000A057F" w:rsidP="000A057F">
      <w:pPr>
        <w:pStyle w:val="a3"/>
        <w:numPr>
          <w:ilvl w:val="0"/>
          <w:numId w:val="3"/>
        </w:numPr>
        <w:ind w:left="284" w:hanging="42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Ценовое предложение носит информационный характер. Предложение по каждой конференции будет подкрепляться формой заявки с указанием цен на участие. </w:t>
      </w:r>
    </w:p>
    <w:p w14:paraId="5F892A5E" w14:textId="77777777" w:rsidR="000A057F" w:rsidRDefault="000A057F" w:rsidP="000A057F">
      <w:pPr>
        <w:pStyle w:val="a3"/>
        <w:numPr>
          <w:ilvl w:val="0"/>
          <w:numId w:val="3"/>
        </w:numPr>
        <w:ind w:left="284" w:hanging="42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Условия участия в профильных конференциях компаний ОАО «ЛУКОЙЛ», ПАО «СИБУР», ОАО «Газпром нефть», ПАО «Газпром»  будут предоставляться дополнительно, согласно полученного от них технического задания.</w:t>
      </w:r>
    </w:p>
    <w:p w14:paraId="2C2B3E34" w14:textId="77777777" w:rsidR="000A057F" w:rsidRPr="00F36478" w:rsidRDefault="000A057F" w:rsidP="0042075E">
      <w:pPr>
        <w:rPr>
          <w:b/>
          <w:sz w:val="28"/>
          <w:szCs w:val="28"/>
        </w:rPr>
      </w:pPr>
    </w:p>
    <w:sectPr w:rsidR="000A057F" w:rsidRPr="00F36478" w:rsidSect="00FA1B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454A"/>
    <w:multiLevelType w:val="hybridMultilevel"/>
    <w:tmpl w:val="3F32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71E20"/>
    <w:multiLevelType w:val="hybridMultilevel"/>
    <w:tmpl w:val="8824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A7998"/>
    <w:multiLevelType w:val="hybridMultilevel"/>
    <w:tmpl w:val="3976D7DE"/>
    <w:lvl w:ilvl="0" w:tplc="0370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C46DE9"/>
    <w:multiLevelType w:val="hybridMultilevel"/>
    <w:tmpl w:val="92A664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01"/>
    <w:rsid w:val="0001759D"/>
    <w:rsid w:val="000A057F"/>
    <w:rsid w:val="000B57D9"/>
    <w:rsid w:val="0013573D"/>
    <w:rsid w:val="001D6C1E"/>
    <w:rsid w:val="0021074F"/>
    <w:rsid w:val="00296864"/>
    <w:rsid w:val="00320308"/>
    <w:rsid w:val="003362C2"/>
    <w:rsid w:val="003615A5"/>
    <w:rsid w:val="0042075E"/>
    <w:rsid w:val="00454352"/>
    <w:rsid w:val="00495A5C"/>
    <w:rsid w:val="00521C0D"/>
    <w:rsid w:val="00543AF7"/>
    <w:rsid w:val="00614A2C"/>
    <w:rsid w:val="006A55FE"/>
    <w:rsid w:val="006F7583"/>
    <w:rsid w:val="00753EC8"/>
    <w:rsid w:val="007B20BA"/>
    <w:rsid w:val="00846BFA"/>
    <w:rsid w:val="009A4EE0"/>
    <w:rsid w:val="00A17E5C"/>
    <w:rsid w:val="00A664BE"/>
    <w:rsid w:val="00B57701"/>
    <w:rsid w:val="00BA4FD3"/>
    <w:rsid w:val="00BC4BA1"/>
    <w:rsid w:val="00CA1892"/>
    <w:rsid w:val="00CD54D6"/>
    <w:rsid w:val="00E66F5F"/>
    <w:rsid w:val="00F005C2"/>
    <w:rsid w:val="00F36478"/>
    <w:rsid w:val="00FA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01B2"/>
  <w15:docId w15:val="{4269FD4A-C7EA-4A2C-95CC-C55FC90D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5C"/>
    <w:pPr>
      <w:ind w:left="720"/>
      <w:contextualSpacing/>
    </w:pPr>
  </w:style>
  <w:style w:type="table" w:styleId="a4">
    <w:name w:val="Table Grid"/>
    <w:basedOn w:val="a1"/>
    <w:uiPriority w:val="59"/>
    <w:rsid w:val="0052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2075E"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0A057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11">
    <w:name w:val="Слабое выделение1"/>
    <w:uiPriority w:val="19"/>
    <w:qFormat/>
    <w:rsid w:val="00614A2C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61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l">
    <w:name w:val="il"/>
    <w:basedOn w:val="a0"/>
    <w:rsid w:val="0036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Инна</cp:lastModifiedBy>
  <cp:revision>2</cp:revision>
  <dcterms:created xsi:type="dcterms:W3CDTF">2019-11-14T13:28:00Z</dcterms:created>
  <dcterms:modified xsi:type="dcterms:W3CDTF">2019-11-14T13:28:00Z</dcterms:modified>
</cp:coreProperties>
</file>